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86" w:rsidRPr="00297E86" w:rsidRDefault="00297E86" w:rsidP="00297E86">
      <w:pPr>
        <w:pStyle w:val="NormaleWeb"/>
        <w:shd w:val="clear" w:color="auto" w:fill="FFFFFF"/>
        <w:ind w:left="360"/>
        <w:jc w:val="both"/>
        <w:rPr>
          <w:sz w:val="28"/>
          <w:szCs w:val="28"/>
        </w:rPr>
      </w:pPr>
      <w:r w:rsidRPr="00297E86">
        <w:rPr>
          <w:smallCaps/>
          <w:sz w:val="28"/>
          <w:szCs w:val="28"/>
        </w:rPr>
        <w:t>Corrado Viola</w:t>
      </w:r>
      <w:r w:rsidRPr="00297E86">
        <w:rPr>
          <w:sz w:val="28"/>
          <w:szCs w:val="28"/>
        </w:rPr>
        <w:t xml:space="preserve">, </w:t>
      </w:r>
      <w:r w:rsidRPr="00297E86">
        <w:rPr>
          <w:i/>
          <w:sz w:val="28"/>
          <w:szCs w:val="28"/>
        </w:rPr>
        <w:t>Epistolari italiani del Settecento. Repertorio bibliografico. Secondo supplemento</w:t>
      </w:r>
      <w:r w:rsidRPr="00297E86">
        <w:rPr>
          <w:sz w:val="28"/>
          <w:szCs w:val="28"/>
        </w:rPr>
        <w:t xml:space="preserve">, con la collaborazione di </w:t>
      </w:r>
      <w:r w:rsidRPr="00297E86">
        <w:rPr>
          <w:smallCaps/>
          <w:sz w:val="28"/>
          <w:szCs w:val="28"/>
        </w:rPr>
        <w:t>Valentina Gallo</w:t>
      </w:r>
      <w:r w:rsidRPr="00297E86">
        <w:rPr>
          <w:sz w:val="28"/>
          <w:szCs w:val="28"/>
        </w:rPr>
        <w:t xml:space="preserve">, Verona, </w:t>
      </w:r>
      <w:proofErr w:type="spellStart"/>
      <w:r w:rsidRPr="00297E86">
        <w:rPr>
          <w:sz w:val="28"/>
          <w:szCs w:val="28"/>
        </w:rPr>
        <w:t>QuiEdit</w:t>
      </w:r>
      <w:proofErr w:type="spellEnd"/>
      <w:r w:rsidRPr="00297E86">
        <w:rPr>
          <w:sz w:val="28"/>
          <w:szCs w:val="28"/>
        </w:rPr>
        <w:t xml:space="preserve">, 2015, pp. </w:t>
      </w:r>
      <w:r w:rsidRPr="00297E86">
        <w:rPr>
          <w:smallCaps/>
          <w:sz w:val="28"/>
          <w:szCs w:val="28"/>
        </w:rPr>
        <w:t>xx</w:t>
      </w:r>
      <w:r w:rsidRPr="00297E86">
        <w:rPr>
          <w:sz w:val="28"/>
          <w:szCs w:val="28"/>
        </w:rPr>
        <w:t>-464 (</w:t>
      </w:r>
      <w:proofErr w:type="spellStart"/>
      <w:r w:rsidRPr="00297E86">
        <w:rPr>
          <w:smallCaps/>
          <w:sz w:val="28"/>
          <w:szCs w:val="28"/>
        </w:rPr>
        <w:t>isbn</w:t>
      </w:r>
      <w:proofErr w:type="spellEnd"/>
      <w:r w:rsidRPr="00297E86">
        <w:rPr>
          <w:sz w:val="28"/>
          <w:szCs w:val="28"/>
        </w:rPr>
        <w:t xml:space="preserve"> 978-88-6464-297-0)</w:t>
      </w:r>
    </w:p>
    <w:p w:rsidR="00297E86" w:rsidRPr="00297E86" w:rsidRDefault="00297E86" w:rsidP="00297E86">
      <w:pPr>
        <w:pStyle w:val="NormaleWeb"/>
        <w:shd w:val="clear" w:color="auto" w:fill="FFFFFF"/>
        <w:jc w:val="both"/>
        <w:rPr>
          <w:sz w:val="28"/>
          <w:szCs w:val="28"/>
        </w:rPr>
      </w:pPr>
    </w:p>
    <w:p w:rsidR="00297E86" w:rsidRPr="00297E86" w:rsidRDefault="00297E86" w:rsidP="00297E86">
      <w:pPr>
        <w:pStyle w:val="NormaleWeb"/>
        <w:shd w:val="clear" w:color="auto" w:fill="FFFFFF"/>
        <w:jc w:val="both"/>
        <w:rPr>
          <w:sz w:val="28"/>
          <w:szCs w:val="28"/>
        </w:rPr>
      </w:pPr>
      <w:r w:rsidRPr="00297E86">
        <w:rPr>
          <w:sz w:val="28"/>
          <w:szCs w:val="28"/>
        </w:rPr>
        <w:t xml:space="preserve">Proseguendo fino al 2013/2014 il censimento analitico dei materiali epistolari a stampa relativi ad autori del Settecento italiano, il volume aggiorna, integra e corregge non solo il </w:t>
      </w:r>
      <w:r w:rsidRPr="00297E86">
        <w:rPr>
          <w:i/>
          <w:sz w:val="28"/>
          <w:szCs w:val="28"/>
        </w:rPr>
        <w:t>Primo supplemento</w:t>
      </w:r>
      <w:r w:rsidRPr="00297E86">
        <w:rPr>
          <w:sz w:val="28"/>
          <w:szCs w:val="28"/>
        </w:rPr>
        <w:t xml:space="preserve"> del </w:t>
      </w:r>
      <w:r w:rsidRPr="00297E86">
        <w:rPr>
          <w:i/>
          <w:sz w:val="28"/>
          <w:szCs w:val="28"/>
        </w:rPr>
        <w:t>Repertorio</w:t>
      </w:r>
      <w:r w:rsidRPr="00297E86">
        <w:rPr>
          <w:sz w:val="28"/>
          <w:szCs w:val="28"/>
        </w:rPr>
        <w:t xml:space="preserve"> (2008), rispetto al quale si presenta di dimensioni quasi raddoppiate, ma anche la sua prima edizione (2004). Le ‘voci’ ora raccolte assommano a 1.300, molte delle quali intitolate a epistolografi non compresi né fra i 2.082 già registrati nella prima edizione né fra i 345 aggiunti dal </w:t>
      </w:r>
      <w:r w:rsidRPr="00297E86">
        <w:rPr>
          <w:i/>
          <w:sz w:val="28"/>
          <w:szCs w:val="28"/>
        </w:rPr>
        <w:t>Primo supplemento</w:t>
      </w:r>
      <w:r w:rsidRPr="00297E86">
        <w:rPr>
          <w:sz w:val="28"/>
          <w:szCs w:val="28"/>
        </w:rPr>
        <w:t>.</w:t>
      </w:r>
    </w:p>
    <w:p w:rsidR="00515DBA" w:rsidRDefault="00C570EE"/>
    <w:sectPr w:rsidR="00515DBA" w:rsidSect="00037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66D4"/>
    <w:multiLevelType w:val="hybridMultilevel"/>
    <w:tmpl w:val="6B78566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97E86"/>
    <w:rsid w:val="0003730B"/>
    <w:rsid w:val="001B5CBB"/>
    <w:rsid w:val="001D0BC0"/>
    <w:rsid w:val="001D0ECC"/>
    <w:rsid w:val="00297E86"/>
    <w:rsid w:val="00352A51"/>
    <w:rsid w:val="00352D5A"/>
    <w:rsid w:val="00753DC8"/>
    <w:rsid w:val="0094265F"/>
    <w:rsid w:val="00A030F9"/>
    <w:rsid w:val="00C5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3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9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2015-04-18T07:25:00Z</dcterms:created>
  <dcterms:modified xsi:type="dcterms:W3CDTF">2015-04-18T07:25:00Z</dcterms:modified>
</cp:coreProperties>
</file>